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61F" w:rsidRDefault="00CC061F" w:rsidP="00CC061F">
      <w:pPr>
        <w:jc w:val="center"/>
        <w:rPr>
          <w:rFonts w:cs="B Mitra" w:hint="cs"/>
          <w:b/>
          <w:bCs/>
          <w:sz w:val="28"/>
          <w:szCs w:val="28"/>
          <w:rtl/>
          <w:lang w:bidi="fa-IR"/>
        </w:rPr>
      </w:pPr>
      <w:r w:rsidRPr="00C704C4">
        <w:rPr>
          <w:rFonts w:cs="B Mitra"/>
          <w:b/>
          <w:bCs/>
          <w:sz w:val="28"/>
          <w:szCs w:val="28"/>
          <w:rtl/>
          <w:lang w:bidi="fa-IR"/>
        </w:rPr>
        <w:t>ضوابط فعاليت شركتهاي خدماتي مبارزه باحشرات و جانوران موذي</w:t>
      </w:r>
    </w:p>
    <w:p w:rsidR="00CC061F" w:rsidRPr="00C704C4" w:rsidRDefault="00CC061F" w:rsidP="00CC061F">
      <w:pPr>
        <w:jc w:val="center"/>
        <w:rPr>
          <w:rFonts w:cs="B Mitra"/>
          <w:b/>
          <w:bCs/>
          <w:sz w:val="28"/>
          <w:szCs w:val="28"/>
          <w:rtl/>
          <w:lang w:bidi="fa-IR"/>
        </w:rPr>
      </w:pPr>
      <w:r w:rsidRPr="00C704C4">
        <w:rPr>
          <w:rFonts w:cs="B Mitra"/>
          <w:b/>
          <w:bCs/>
          <w:sz w:val="28"/>
          <w:szCs w:val="28"/>
          <w:rtl/>
          <w:lang w:bidi="fa-IR"/>
        </w:rPr>
        <w:t>اماكن عمومي و خانگي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   </w:t>
      </w: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t>فصل اول : كليات و تعاريف</w:t>
      </w:r>
    </w:p>
    <w:p w:rsidR="00CC061F" w:rsidRPr="00C704C4" w:rsidRDefault="00CC061F" w:rsidP="00CC061F">
      <w:pPr>
        <w:jc w:val="lowKashida"/>
        <w:rPr>
          <w:rFonts w:cs="B Mitra"/>
          <w:b/>
          <w:bCs/>
          <w:sz w:val="28"/>
          <w:szCs w:val="28"/>
          <w:rtl/>
          <w:lang w:bidi="fa-IR"/>
        </w:rPr>
      </w:pPr>
    </w:p>
    <w:p w:rsidR="00CC061F" w:rsidRPr="00497399" w:rsidRDefault="00CC061F" w:rsidP="00CC061F">
      <w:pPr>
        <w:jc w:val="lowKashida"/>
        <w:rPr>
          <w:rFonts w:cs="B Mitra"/>
          <w:b/>
          <w:bCs/>
          <w:color w:val="0000FF"/>
          <w:sz w:val="28"/>
          <w:szCs w:val="28"/>
          <w:rtl/>
          <w:lang w:bidi="fa-IR"/>
        </w:rPr>
      </w:pPr>
      <w:r w:rsidRPr="00497399">
        <w:rPr>
          <w:rFonts w:cs="B Mitra"/>
          <w:b/>
          <w:bCs/>
          <w:color w:val="0000FF"/>
          <w:sz w:val="28"/>
          <w:szCs w:val="28"/>
          <w:rtl/>
          <w:lang w:bidi="fa-IR"/>
        </w:rPr>
        <w:t xml:space="preserve">ماده 1: كليات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به استناد تبصره 2 ماده 6 آئين نامه اجرائي كنترل نظارت بهداشتي بر سموم و مواد شيميائي 14/6/78 هيئت محترم وزيران و به منظور حفظ و ارتقاء بهداشت جامعه از طريق مبارزه صحيح با حشرات كه يك وظيفه عمومي تلقي مي‌گردد. كليه سازمانهاي دولتي و غيردولتي ، مؤسسات ،اشخاص حقيقي و حقوقي موظفند مفاد اين دستورالعمل را رعايت نمايند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 : تعاريف</w:t>
      </w:r>
      <w:r w:rsidRPr="00C704C4">
        <w:rPr>
          <w:rFonts w:cs="B Mitra"/>
          <w:b/>
          <w:bCs/>
          <w:sz w:val="28"/>
          <w:szCs w:val="28"/>
          <w:rtl/>
          <w:lang w:bidi="fa-IR"/>
        </w:rPr>
        <w:t xml:space="preserve">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1- حشرات و جانوران موذي : بند پايان ، جوندگان و ساير موجوداتي كه در اماكن عمومي و منازل مسكوني موجب ايجاد انتقال بيماري و مزاحمت جسمي و رواني در انسان مي‌گردند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2- مبارزه با حشرات و جانوران موذي اماكن عمومي و خانگي عبارت است از اعمال كليه روشهاي مبارزه اعم از محيطي ( بهسازي محيط ) ، شيميائي و ساير روشها جهت كنترل حشرات و جانوران موذي در اماكن عمومي و محيط زندگي به نحوي كه اثرات سوء ، بر محيط زيست و اكوسيستم نداشته 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3- اماكن عمومي : اماكن متبركه و زيارتگاهها و زائر سراها ، هتلها ، متلها، مسافرخانه ها ، پانسيونها ، آسايشگاههاي سالمندان ، آرايشگاهها ، استخرها ، سينماها ، پاركها ، مراكز تفريحات سالم ، باشگاههاي ورزشي ، پايانه هاي وسايل حمل و نقل عمومي مسافرتي ، گورستانها و مانند اين موارد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lastRenderedPageBreak/>
        <w:t>4- شركت خدماتي مبارزه با حشرات و جانوران موذي در اماكن عمومي و خانگي كه در اين دستورالعمل به اختصار شركت ناميده مي‌شود . عبارت است از يك واحد فني و خدماتي كه پس از تأسيس بر اساس قوانين جاري كشور ، در زمينه مبارزه با حشرات موذي در اماكن عمومي و مسكوني فعاليت مي‌كند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5- معاونت بهداشتي دانشگاهها و دانشكده هاي علوم پزشكي كه در اين دستورالعمل به اختصار معاونت بهداشتي ناميده مي‌شود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6- سابقه كار مرتبط و قابل قبول كه ارتباط آن مستنداً توسط معاونت بهداشتي اعلام و پس از تأييد مركز سلامت محيط و كار قابل قبول خواهد بود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7- مربي سمپاش : شخصي است كه به عنوان سرپرست تيم سمپاشي زير نظر مسئول فني فعاليت مي‌كند.</w:t>
      </w:r>
    </w:p>
    <w:p w:rsidR="00CC061F" w:rsidRPr="00C704C4" w:rsidRDefault="00CC061F" w:rsidP="00CC061F">
      <w:pPr>
        <w:jc w:val="lowKashida"/>
        <w:rPr>
          <w:rFonts w:cs="B Mitra"/>
          <w:b/>
          <w:bCs/>
          <w:sz w:val="28"/>
          <w:szCs w:val="28"/>
          <w:rtl/>
          <w:lang w:bidi="fa-IR"/>
        </w:rPr>
      </w:pP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t>فصل دوم : شرايط عمومي و اختصاصي :</w:t>
      </w:r>
    </w:p>
    <w:p w:rsidR="00CC061F" w:rsidRPr="00C704C4" w:rsidRDefault="00CC061F" w:rsidP="00CC061F">
      <w:pPr>
        <w:jc w:val="lowKashida"/>
        <w:rPr>
          <w:rFonts w:cs="B Mitra"/>
          <w:b/>
          <w:bCs/>
          <w:sz w:val="28"/>
          <w:szCs w:val="28"/>
          <w:rtl/>
          <w:lang w:bidi="fa-IR"/>
        </w:rPr>
      </w:pP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t xml:space="preserve">الف : نيروي انساني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 xml:space="preserve">ماده 3 </w:t>
      </w:r>
      <w:r w:rsidRPr="00497399">
        <w:rPr>
          <w:b/>
          <w:bCs/>
          <w:color w:val="0000FF"/>
          <w:sz w:val="28"/>
          <w:szCs w:val="28"/>
          <w:rtl/>
          <w:lang w:bidi="fa-IR"/>
        </w:rPr>
        <w:t>–</w:t>
      </w:r>
      <w:r w:rsidRPr="00C704C4">
        <w:rPr>
          <w:rFonts w:cs="B Mitra"/>
          <w:b/>
          <w:bCs/>
          <w:sz w:val="28"/>
          <w:szCs w:val="28"/>
          <w:rtl/>
          <w:lang w:bidi="fa-IR"/>
        </w:rPr>
        <w:t xml:space="preserve"> حداقل نيروي انساني مورد نياز براي فعاليت شركت به شرح زير است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1- يك نفر مسئول فني واجد شرايط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2- يك نفر سمپاش داراي مدرك تحصيلي حداقل سوم راهنمائي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3- يك نفر كارگر سمپاش داراي سواد خواندن و نوشتن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4-</w:t>
      </w:r>
      <w:r w:rsidRPr="00C704C4">
        <w:rPr>
          <w:rFonts w:cs="B Mitra"/>
          <w:b/>
          <w:bCs/>
          <w:sz w:val="28"/>
          <w:szCs w:val="28"/>
          <w:rtl/>
          <w:lang w:bidi="fa-IR"/>
        </w:rPr>
        <w:t xml:space="preserve"> دارندگان مدرك تحصيلي حداقل كارشناسي در يكي از رشته هاي حشره شناسي ، پزشكي و مبارزه با ناقلين ، بهداشت محيط ، بهداشت حرفه اي و گياه پزشكي به شرط قبولي در آزمون مي‌توانند پروانه مسئول فني دريافت نمايند . آزمون مربوط بسته به تعداد تقاضا حداكثر تا 4 نوبت در سال توسط معاونت بهداشتي با نظارت مركز سلامت محيط و كار برگزار خواهد 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FF0000"/>
          <w:sz w:val="28"/>
          <w:szCs w:val="28"/>
          <w:rtl/>
          <w:lang w:bidi="fa-IR"/>
        </w:rPr>
        <w:lastRenderedPageBreak/>
        <w:t>تبصره 1 :</w:t>
      </w:r>
      <w:r w:rsidRPr="00C704C4">
        <w:rPr>
          <w:rFonts w:cs="B Mitra"/>
          <w:b/>
          <w:bCs/>
          <w:sz w:val="28"/>
          <w:szCs w:val="28"/>
          <w:rtl/>
          <w:lang w:bidi="fa-IR"/>
        </w:rPr>
        <w:t xml:space="preserve"> كارشناسان رشته هاي قيد شده در ماده 4 مشروطه به ارائه سابقه كار مرتبط و قابل قبول به مدت حداقل 5 سال ازشرط شركت در آزمون معاف مي‌باشند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FF0000"/>
          <w:sz w:val="28"/>
          <w:szCs w:val="28"/>
          <w:rtl/>
          <w:lang w:bidi="fa-IR"/>
        </w:rPr>
        <w:t>تبصره 2 :</w:t>
      </w:r>
      <w:r w:rsidRPr="00C704C4">
        <w:rPr>
          <w:rFonts w:cs="B Mitra"/>
          <w:b/>
          <w:bCs/>
          <w:sz w:val="28"/>
          <w:szCs w:val="28"/>
          <w:rtl/>
          <w:lang w:bidi="fa-IR"/>
        </w:rPr>
        <w:t xml:space="preserve"> دارندگان مدارك ساير رشته ها كه قبلاً از سازمان حفظ نباتات مجوز فعاليت در زمينه مبارزه با حشرات و جانوران موذي در اماكن عمومي و خانگي دريافت نموده اند مشروط به قبولي در آزمون مي‌توانند پروانه مسوليت فني دريافت نمايند .</w:t>
      </w:r>
    </w:p>
    <w:p w:rsidR="00CC061F" w:rsidRPr="00497399" w:rsidRDefault="00CC061F" w:rsidP="00CC061F">
      <w:pPr>
        <w:jc w:val="lowKashida"/>
        <w:rPr>
          <w:rFonts w:cs="B Mitra"/>
          <w:b/>
          <w:bCs/>
          <w:color w:val="800000"/>
          <w:sz w:val="28"/>
          <w:szCs w:val="28"/>
          <w:rtl/>
          <w:lang w:bidi="fa-IR"/>
        </w:rPr>
      </w:pP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t xml:space="preserve">ب : فضا ، مكان و تجهيزات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5 ـ</w:t>
      </w:r>
      <w:r w:rsidRPr="00C704C4">
        <w:rPr>
          <w:rFonts w:cs="B Mitra"/>
          <w:b/>
          <w:bCs/>
          <w:sz w:val="28"/>
          <w:szCs w:val="28"/>
          <w:rtl/>
          <w:lang w:bidi="fa-IR"/>
        </w:rPr>
        <w:t xml:space="preserve"> حداقل شرايط مورد نياز مكان و فضاي شركت به شرح زير مي باشد :</w:t>
      </w: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1- دفتر كار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2- انبار نگهداري سموم و تجهيزات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3- سرويس بهداشتي شامل دستشوئي ،حمام و توالت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 xml:space="preserve">ماده 6 </w:t>
      </w:r>
      <w:r w:rsidRPr="00497399">
        <w:rPr>
          <w:b/>
          <w:bCs/>
          <w:color w:val="0000FF"/>
          <w:sz w:val="28"/>
          <w:szCs w:val="28"/>
          <w:rtl/>
          <w:lang w:bidi="fa-IR"/>
        </w:rPr>
        <w:t>–</w:t>
      </w:r>
      <w:r w:rsidRPr="00C704C4">
        <w:rPr>
          <w:rFonts w:cs="B Mitra"/>
          <w:b/>
          <w:bCs/>
          <w:sz w:val="28"/>
          <w:szCs w:val="28"/>
          <w:rtl/>
          <w:lang w:bidi="fa-IR"/>
        </w:rPr>
        <w:t xml:space="preserve"> حداقل تجهيزات و امكانات مورد نياز شركت به شرح ذيل مي 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1- يك دستگاه سم پاش پشتي استاندارد مدرج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2- يك دستگاه سم پاش دستي استاندارد.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3- يك دستگاه پودر پاش استاندارد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xml:space="preserve">4- ظروف مخصوص محلول سازي </w:t>
      </w:r>
    </w:p>
    <w:p w:rsidR="00CC061F" w:rsidRPr="00C704C4" w:rsidRDefault="00CC061F" w:rsidP="00CC061F">
      <w:pPr>
        <w:jc w:val="lowKashida"/>
        <w:rPr>
          <w:rFonts w:cs="B Mitra"/>
          <w:b/>
          <w:bCs/>
          <w:sz w:val="28"/>
          <w:szCs w:val="28"/>
          <w:rtl/>
          <w:lang w:bidi="fa-IR"/>
        </w:rPr>
      </w:pPr>
    </w:p>
    <w:p w:rsidR="00CC061F" w:rsidRDefault="00CC061F" w:rsidP="00CC061F">
      <w:pPr>
        <w:jc w:val="lowKashida"/>
        <w:rPr>
          <w:rFonts w:cs="B Mitra" w:hint="cs"/>
          <w:b/>
          <w:bCs/>
          <w:sz w:val="28"/>
          <w:szCs w:val="28"/>
          <w:rtl/>
          <w:lang w:bidi="fa-IR"/>
        </w:rPr>
      </w:pPr>
      <w:r w:rsidRPr="00C704C4">
        <w:rPr>
          <w:rFonts w:cs="B Mitra"/>
          <w:b/>
          <w:bCs/>
          <w:sz w:val="28"/>
          <w:szCs w:val="28"/>
          <w:rtl/>
          <w:lang w:bidi="fa-IR"/>
        </w:rPr>
        <w:t>5- وسايل حفاظتي و ايمني شامل لباس كار ، ماسك ، عينك ، دستكش ، كفش ، كلاه مخصوص ، كپسول اكسيژن ،جعبه كمكهاي اوليه ، وسايل اطفاء حريق ، پادزهر و امثال اين موارد .</w:t>
      </w:r>
    </w:p>
    <w:p w:rsidR="00CC061F"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497399" w:rsidRDefault="00CC061F" w:rsidP="00CC061F">
      <w:pPr>
        <w:jc w:val="lowKashida"/>
        <w:rPr>
          <w:rFonts w:cs="B Mitra"/>
          <w:b/>
          <w:bCs/>
          <w:color w:val="800000"/>
          <w:sz w:val="28"/>
          <w:szCs w:val="28"/>
          <w:rtl/>
          <w:lang w:bidi="fa-IR"/>
        </w:rPr>
      </w:pP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lastRenderedPageBreak/>
        <w:t xml:space="preserve">فصل سوم : نظارت و ارزيابي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7-</w:t>
      </w:r>
      <w:r w:rsidRPr="00C704C4">
        <w:rPr>
          <w:rFonts w:cs="B Mitra"/>
          <w:b/>
          <w:bCs/>
          <w:sz w:val="28"/>
          <w:szCs w:val="28"/>
          <w:rtl/>
          <w:lang w:bidi="fa-IR"/>
        </w:rPr>
        <w:t xml:space="preserve"> كليه فعاليتهاي مرتبط با مبارزه با حشرات و جانوران موذي در اماكن عمومي و خانگي بايد در قالب شركت انجام شود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8-</w:t>
      </w:r>
      <w:r w:rsidRPr="00C704C4">
        <w:rPr>
          <w:rFonts w:cs="B Mitra"/>
          <w:b/>
          <w:bCs/>
          <w:sz w:val="28"/>
          <w:szCs w:val="28"/>
          <w:rtl/>
          <w:lang w:bidi="fa-IR"/>
        </w:rPr>
        <w:t xml:space="preserve"> شركت موظف است قبل از هر گونه فعاليت ، نسبت به اخذ مجوز از معاونت بهداشتي مربوطه اقدام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معاونت بهداشتي يك نسخه از تصوير مجوز صادره را به مركز سلامت محيط كار ارسال خواهد نمود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FF0000"/>
          <w:sz w:val="28"/>
          <w:szCs w:val="28"/>
          <w:rtl/>
          <w:lang w:bidi="fa-IR"/>
        </w:rPr>
        <w:t>تبصره 1</w:t>
      </w:r>
      <w:r w:rsidRPr="00C704C4">
        <w:rPr>
          <w:rFonts w:cs="B Mitra"/>
          <w:b/>
          <w:bCs/>
          <w:sz w:val="28"/>
          <w:szCs w:val="28"/>
          <w:rtl/>
          <w:lang w:bidi="fa-IR"/>
        </w:rPr>
        <w:t xml:space="preserve"> :مجوز صادره قابل واگذاري و انتقال به غير نمي‌باشد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FF0000"/>
          <w:sz w:val="28"/>
          <w:szCs w:val="28"/>
          <w:rtl/>
          <w:lang w:bidi="fa-IR"/>
        </w:rPr>
        <w:t>تبصره 2</w:t>
      </w:r>
      <w:r w:rsidRPr="00C704C4">
        <w:rPr>
          <w:rFonts w:cs="B Mitra"/>
          <w:b/>
          <w:bCs/>
          <w:sz w:val="28"/>
          <w:szCs w:val="28"/>
          <w:rtl/>
          <w:lang w:bidi="fa-IR"/>
        </w:rPr>
        <w:t xml:space="preserve"> :شركت موظف است مجوز صادره را در محل مناسب و در معرض ديد عموم نصب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FF0000"/>
          <w:sz w:val="28"/>
          <w:szCs w:val="28"/>
          <w:rtl/>
          <w:lang w:bidi="fa-IR"/>
        </w:rPr>
        <w:t>تبصره 3:</w:t>
      </w:r>
      <w:r w:rsidRPr="00C704C4">
        <w:rPr>
          <w:rFonts w:cs="B Mitra"/>
          <w:b/>
          <w:bCs/>
          <w:sz w:val="28"/>
          <w:szCs w:val="28"/>
          <w:rtl/>
          <w:lang w:bidi="fa-IR"/>
        </w:rPr>
        <w:t xml:space="preserve"> اعتبار مجوز صادره از تاريخ صدور به مدت 2 سال بوده و پس از عملكرد شركت بر اساس ضوابط اعلام شده مورد بررسي قرار گرفته و در صورت تأئيد ، مجوز براي 2 سال ديگر تمديد خواهد 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9-</w:t>
      </w:r>
      <w:r w:rsidRPr="00C704C4">
        <w:rPr>
          <w:rFonts w:cs="B Mitra"/>
          <w:b/>
          <w:bCs/>
          <w:sz w:val="28"/>
          <w:szCs w:val="28"/>
          <w:rtl/>
          <w:lang w:bidi="fa-IR"/>
        </w:rPr>
        <w:t xml:space="preserve"> شركت مكلف است در چهارچوب دستورالعملهاي مركز سلامت محيط و كار فعاليت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10-</w:t>
      </w:r>
      <w:r w:rsidRPr="00C704C4">
        <w:rPr>
          <w:rFonts w:cs="B Mitra"/>
          <w:b/>
          <w:bCs/>
          <w:sz w:val="28"/>
          <w:szCs w:val="28"/>
          <w:rtl/>
          <w:lang w:bidi="fa-IR"/>
        </w:rPr>
        <w:t xml:space="preserve"> شركت مكلف است جهت جلوگيري از آلودگي محيط به سموم و مواد شيميائي ، مبارزه از طريق بهسازي محيط را در اولويت قرار دهد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11-</w:t>
      </w:r>
      <w:r w:rsidRPr="00C704C4">
        <w:rPr>
          <w:rFonts w:cs="B Mitra"/>
          <w:b/>
          <w:bCs/>
          <w:sz w:val="28"/>
          <w:szCs w:val="28"/>
          <w:rtl/>
          <w:lang w:bidi="fa-IR"/>
        </w:rPr>
        <w:t xml:space="preserve"> شركت مكلف است آموزشهاي لازم در خصوص نحوه كاربرد تجهيزات و روشهاي سمپاشي ، نحوه جلوگيري از آلودگي محيط به سموم و مواد شيميائي ، رعايت نكات حفاظتي و ايمني و .... را با هماهنگي معاونت بهداشتي به كليه كاركنان خود ارائه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lastRenderedPageBreak/>
        <w:t>ماده 12-</w:t>
      </w:r>
      <w:r w:rsidRPr="00C704C4">
        <w:rPr>
          <w:rFonts w:cs="B Mitra"/>
          <w:b/>
          <w:bCs/>
          <w:sz w:val="28"/>
          <w:szCs w:val="28"/>
          <w:rtl/>
          <w:lang w:bidi="fa-IR"/>
        </w:rPr>
        <w:t xml:space="preserve"> شركت مكلف است براي مبارزه شيميائي با حشرات و جانوران موذي ، صرفاً از سموم مجاز و قابل مصرف استفاده نمايد . فهرست اين سموم و تغييرات احتمالي آن توسط مركز سلامت محيط و كار اعلام مي شود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13-</w:t>
      </w:r>
      <w:r w:rsidRPr="00C704C4">
        <w:rPr>
          <w:rFonts w:cs="B Mitra"/>
          <w:b/>
          <w:bCs/>
          <w:sz w:val="28"/>
          <w:szCs w:val="28"/>
          <w:rtl/>
          <w:lang w:bidi="fa-IR"/>
        </w:rPr>
        <w:t xml:space="preserve"> شركت حق فروش و عرضه هيچ سمي را ندارد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14-</w:t>
      </w:r>
      <w:r w:rsidRPr="00C704C4">
        <w:rPr>
          <w:rFonts w:cs="B Mitra"/>
          <w:b/>
          <w:bCs/>
          <w:sz w:val="28"/>
          <w:szCs w:val="28"/>
          <w:rtl/>
          <w:lang w:bidi="fa-IR"/>
        </w:rPr>
        <w:t xml:space="preserve"> شركت مكلف است در صورت بروز اولين علائم و آثار مسموميت ، مسموم را فوراً به نزديكترين مركز درماني انتقال دهد و تا زماني كه پزشك معتمد معاونت بهداشتي شروع به كار كارگر حادثه ديده را تجويز ننموده است . حق به كار گماردن او را نخواهد داشت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15-</w:t>
      </w:r>
      <w:r w:rsidRPr="00C704C4">
        <w:rPr>
          <w:rFonts w:cs="B Mitra"/>
          <w:b/>
          <w:bCs/>
          <w:sz w:val="28"/>
          <w:szCs w:val="28"/>
          <w:rtl/>
          <w:lang w:bidi="fa-IR"/>
        </w:rPr>
        <w:t xml:space="preserve"> استفاده تبليغاتي در فعاليتها ، مكاتبات ، قراردادها و مانند اين موارد ، از مجوز اخذ شده وزارت بهداشت در زمينه مبارزه با حشرات و جانوران موذي اماكن عمومي و خانگي در مورد ساير فعاليتهاي ثبت شده در اساسنامه شركت مجاز نمي‌باشد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16-</w:t>
      </w:r>
      <w:r w:rsidRPr="00C704C4">
        <w:rPr>
          <w:rFonts w:cs="B Mitra"/>
          <w:b/>
          <w:bCs/>
          <w:sz w:val="28"/>
          <w:szCs w:val="28"/>
          <w:rtl/>
          <w:lang w:bidi="fa-IR"/>
        </w:rPr>
        <w:t xml:space="preserve"> شركت مكلف است معاينات بدو استخدام و دوره اي را طبق فرم مصوب وزارت بهداشت براي كليه كاركنان خود انجام دهد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17-</w:t>
      </w:r>
      <w:r w:rsidRPr="00C704C4">
        <w:rPr>
          <w:rFonts w:cs="B Mitra"/>
          <w:b/>
          <w:bCs/>
          <w:sz w:val="28"/>
          <w:szCs w:val="28"/>
          <w:rtl/>
          <w:lang w:bidi="fa-IR"/>
        </w:rPr>
        <w:t xml:space="preserve"> مسئول فني موظف است بر انجام كليه عمليات مبارزه و سمپاشي نظارت داشته و امور مربوطه را شخصاً هدايت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18:</w:t>
      </w:r>
      <w:r w:rsidRPr="00C704C4">
        <w:rPr>
          <w:rFonts w:cs="B Mitra"/>
          <w:b/>
          <w:bCs/>
          <w:sz w:val="28"/>
          <w:szCs w:val="28"/>
          <w:rtl/>
          <w:lang w:bidi="fa-IR"/>
        </w:rPr>
        <w:t xml:space="preserve"> مسئول فني شركت نبايد در مراكز و سازمانهاي دولتي شاغل بوده و با مسئوليت فني شركت يا مؤسسه ديگري را بر عهده داشته 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1</w:t>
      </w:r>
      <w:r>
        <w:rPr>
          <w:rFonts w:cs="B Mitra" w:hint="cs"/>
          <w:b/>
          <w:bCs/>
          <w:color w:val="0000FF"/>
          <w:sz w:val="28"/>
          <w:szCs w:val="28"/>
          <w:rtl/>
          <w:lang w:bidi="fa-IR"/>
        </w:rPr>
        <w:t>9</w:t>
      </w:r>
      <w:r w:rsidRPr="00497399">
        <w:rPr>
          <w:rFonts w:cs="B Mitra"/>
          <w:b/>
          <w:bCs/>
          <w:color w:val="0000FF"/>
          <w:sz w:val="28"/>
          <w:szCs w:val="28"/>
          <w:rtl/>
          <w:lang w:bidi="fa-IR"/>
        </w:rPr>
        <w:t>-</w:t>
      </w:r>
      <w:r w:rsidRPr="00C704C4">
        <w:rPr>
          <w:rFonts w:cs="B Mitra"/>
          <w:b/>
          <w:bCs/>
          <w:sz w:val="28"/>
          <w:szCs w:val="28"/>
          <w:rtl/>
          <w:lang w:bidi="fa-IR"/>
        </w:rPr>
        <w:t xml:space="preserve"> مسئوليت هر گونه عواقب ناشي از سوء مصرف سموم بر عهده مسئول فني و شركت مي‌باشد و پيگرد قانوني دارد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 xml:space="preserve">ماده 20 </w:t>
      </w:r>
      <w:r w:rsidRPr="00497399">
        <w:rPr>
          <w:b/>
          <w:bCs/>
          <w:color w:val="0000FF"/>
          <w:sz w:val="28"/>
          <w:szCs w:val="28"/>
          <w:rtl/>
          <w:lang w:bidi="fa-IR"/>
        </w:rPr>
        <w:t>–</w:t>
      </w:r>
      <w:r w:rsidRPr="00C704C4">
        <w:rPr>
          <w:rFonts w:cs="B Mitra"/>
          <w:b/>
          <w:bCs/>
          <w:sz w:val="28"/>
          <w:szCs w:val="28"/>
          <w:rtl/>
          <w:lang w:bidi="fa-IR"/>
        </w:rPr>
        <w:t xml:space="preserve"> شركت مكلف است يك نسخه از قرارداد ارائه خدمات را قبل از اجراي عمليات به معاونت بهداشتي مربوطه ارسال نمايد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21-</w:t>
      </w:r>
      <w:r w:rsidRPr="00C704C4">
        <w:rPr>
          <w:rFonts w:cs="B Mitra"/>
          <w:b/>
          <w:bCs/>
          <w:sz w:val="28"/>
          <w:szCs w:val="28"/>
          <w:rtl/>
          <w:lang w:bidi="fa-IR"/>
        </w:rPr>
        <w:t xml:space="preserve"> هر گونه تغيير در مديران و مسئول فني و يا نشاني شركت بايد با كسب كتبي از معاونت بهداشتي مربوطه باشد .</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22-</w:t>
      </w:r>
      <w:r w:rsidRPr="00C704C4">
        <w:rPr>
          <w:rFonts w:cs="B Mitra"/>
          <w:b/>
          <w:bCs/>
          <w:sz w:val="28"/>
          <w:szCs w:val="28"/>
          <w:rtl/>
          <w:lang w:bidi="fa-IR"/>
        </w:rPr>
        <w:t xml:space="preserve"> شركت مكلف است خدمات خود را بر اساس تعرفه هاي مركز سلامت محيط و كار ارائه نمايد . مركز سلامت محيط و كار اين تعرفه ها را بر اساس بهاي سموم و مواد مصرفي و استهلاك وسايل تعيين و به معاونت بهداشتي اعلام خواهد نمود.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23-</w:t>
      </w:r>
      <w:r w:rsidRPr="00C704C4">
        <w:rPr>
          <w:rFonts w:cs="B Mitra"/>
          <w:b/>
          <w:bCs/>
          <w:sz w:val="28"/>
          <w:szCs w:val="28"/>
          <w:rtl/>
          <w:lang w:bidi="fa-IR"/>
        </w:rPr>
        <w:t xml:space="preserve"> شركت مكلف است گزارش فعاليتهاي خود را در پايان هر فصل در قالب فرم مصوب مركز سلامت محيط و كار به معاونت بهداشتي مربوطه ارسال نمايد.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24-</w:t>
      </w:r>
      <w:r w:rsidRPr="00C704C4">
        <w:rPr>
          <w:rFonts w:cs="B Mitra"/>
          <w:b/>
          <w:bCs/>
          <w:sz w:val="28"/>
          <w:szCs w:val="28"/>
          <w:rtl/>
          <w:lang w:bidi="fa-IR"/>
        </w:rPr>
        <w:t xml:space="preserve"> بازرسين معاونت بهداشتي مجازند در تمام طول شبانه روز به محلهاي موضوع اين ضوابط وارد و در چهارچوب وظايف قانوني به بازرسي بپردازند.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497399">
        <w:rPr>
          <w:rFonts w:cs="B Mitra"/>
          <w:b/>
          <w:bCs/>
          <w:color w:val="0000FF"/>
          <w:sz w:val="28"/>
          <w:szCs w:val="28"/>
          <w:rtl/>
          <w:lang w:bidi="fa-IR"/>
        </w:rPr>
        <w:t>ماده 25-</w:t>
      </w:r>
      <w:r w:rsidRPr="00C704C4">
        <w:rPr>
          <w:rFonts w:cs="B Mitra"/>
          <w:b/>
          <w:bCs/>
          <w:sz w:val="28"/>
          <w:szCs w:val="28"/>
          <w:rtl/>
          <w:lang w:bidi="fa-IR"/>
        </w:rPr>
        <w:t xml:space="preserve"> تخلف از ماده 12 اين دستورالعمل منجر به لغو دايم مجوز شركت و پروانه مسئول فني مي گردد. در صورت تخلف از مواد 3-4-5-6-8-9-1-11-13-14-15-16-17-18-19-20-21-22-23-24 اين دستورالعمل براي بار اول مجوز صادره به مدت دو ماه و در صورت تكرار به طور دائم لغو خواهد شد . تخلف از ماده 7 اين دستورالعمل از طريق مراجع ذيصلاح موجب پيگرد قانوني خواهد بود.</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hint="cs"/>
          <w:b/>
          <w:bCs/>
          <w:sz w:val="28"/>
          <w:szCs w:val="28"/>
          <w:rtl/>
          <w:lang w:bidi="fa-IR"/>
        </w:rPr>
      </w:pPr>
      <w:r w:rsidRPr="00C704C4">
        <w:rPr>
          <w:rFonts w:cs="B Mitra"/>
          <w:b/>
          <w:bCs/>
          <w:sz w:val="28"/>
          <w:szCs w:val="28"/>
          <w:rtl/>
          <w:lang w:bidi="fa-IR"/>
        </w:rPr>
        <w:t>اين دستورالعمل مشتمل بر 25 ماده و 5 تبصره بر اساس تصويب نامه مورخ 14/6/1378 هيئت محترم وزيران به تأييد رسيده و از تاريخ مذكور به مدت 2 سال لازم الاجرا مي‌باشد كليه معاونتهاي بهداشتي موظف هستند در جهت حسن اجراي مفاد اين دستورالعمل اقدامات لازم را مبذول نمايند پس از پايان مهلت مقرر اين دستورالعمل مورد بازنگري قرار خواهد گرفت.</w:t>
      </w: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C704C4" w:rsidRDefault="00CC061F" w:rsidP="00CC061F">
      <w:pPr>
        <w:jc w:val="lowKashida"/>
        <w:rPr>
          <w:rFonts w:cs="B Mitra" w:hint="cs"/>
          <w:b/>
          <w:bCs/>
          <w:sz w:val="28"/>
          <w:szCs w:val="28"/>
          <w:rtl/>
          <w:lang w:bidi="fa-IR"/>
        </w:rPr>
      </w:pPr>
    </w:p>
    <w:p w:rsidR="00CC061F" w:rsidRPr="00497399" w:rsidRDefault="00CC061F" w:rsidP="00CC061F">
      <w:pPr>
        <w:jc w:val="lowKashida"/>
        <w:rPr>
          <w:rFonts w:cs="B Mitra"/>
          <w:b/>
          <w:bCs/>
          <w:color w:val="800000"/>
          <w:sz w:val="28"/>
          <w:szCs w:val="28"/>
          <w:rtl/>
          <w:lang w:bidi="fa-IR"/>
        </w:rPr>
      </w:pPr>
      <w:r w:rsidRPr="00497399">
        <w:rPr>
          <w:rFonts w:cs="B Mitra"/>
          <w:b/>
          <w:bCs/>
          <w:color w:val="800000"/>
          <w:sz w:val="28"/>
          <w:szCs w:val="28"/>
          <w:rtl/>
          <w:lang w:bidi="fa-IR"/>
        </w:rPr>
        <w:lastRenderedPageBreak/>
        <w:t xml:space="preserve">مدارك مورد نياز جهت طرح در خواست شركت ها , مؤسسات خدماتي مبارزه با حشرات و جوندگان موذي اماكن عمومي و خانگي </w:t>
      </w:r>
    </w:p>
    <w:p w:rsidR="00CC061F" w:rsidRPr="00497399" w:rsidRDefault="00CC061F" w:rsidP="00CC061F">
      <w:pPr>
        <w:jc w:val="lowKashida"/>
        <w:rPr>
          <w:rFonts w:cs="B Mitra"/>
          <w:b/>
          <w:bCs/>
          <w:color w:val="800000"/>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معرفي مسئول فني واجد شرايط (داراي مدرك حداقل كارشناسي در يكي از رشته هاي بهداشت محيط ,‌ بهداشت حرفه اي ,حشره شناسي پزشكي ومبارزه با ناقلين و گياه پزشكي ) از طرف شركت يا مؤسسه مربوطه</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تكميل فرم سه برگي شماره 1 مربوط به درخواست صدور و يا تمديد پروانه شركت و مؤسسات خدماتي مبارزه با حشرات و جانوران موذي در اماكن عمومي و خانگي توسط واحد بهداشت محيط و حرفه اي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تعهد نامه محضري مسئول فني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اصل گواهي سوء پيشينيه معتبر مسئول فني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آخرين مدرك تحصيلي مسئول فني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اصل تائيديه ارزش تحصيلي مسئول فني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برگ پايان خدمت مسئول فني</w:t>
      </w: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عكس مسئول فني (دو قطعه)</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شناسنامه مسئول فني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مدرك تحصيلي كارگران</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مدارك مربوط به ثبت شركت مبني بر قيد فعاليت مبارزه با حشرات و جوندگان موذي در اماكن عمومي و خانگي و تصوير آگهي وظايف شركت در روزنامه رسمي</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b/>
          <w:bCs/>
          <w:sz w:val="28"/>
          <w:szCs w:val="28"/>
          <w:rtl/>
          <w:lang w:bidi="fa-IR"/>
        </w:rPr>
      </w:pPr>
      <w:r w:rsidRPr="00C704C4">
        <w:rPr>
          <w:rFonts w:cs="B Mitra"/>
          <w:b/>
          <w:bCs/>
          <w:sz w:val="28"/>
          <w:szCs w:val="28"/>
          <w:rtl/>
          <w:lang w:bidi="fa-IR"/>
        </w:rPr>
        <w:t>- تصوير اجاره نامه يا سند مالكيت مربوط به دفتر و انبار</w:t>
      </w:r>
    </w:p>
    <w:p w:rsidR="00CC061F" w:rsidRPr="00C704C4" w:rsidRDefault="00CC061F" w:rsidP="00CC061F">
      <w:pPr>
        <w:jc w:val="lowKashida"/>
        <w:rPr>
          <w:rFonts w:cs="B Mitra"/>
          <w:b/>
          <w:bCs/>
          <w:sz w:val="28"/>
          <w:szCs w:val="28"/>
          <w:rtl/>
          <w:lang w:bidi="fa-IR"/>
        </w:rPr>
      </w:pPr>
    </w:p>
    <w:p w:rsidR="00CC061F" w:rsidRPr="00C704C4" w:rsidRDefault="00CC061F" w:rsidP="00CC061F">
      <w:pPr>
        <w:jc w:val="lowKashida"/>
        <w:rPr>
          <w:rFonts w:cs="B Mitra" w:hint="cs"/>
          <w:b/>
          <w:bCs/>
          <w:sz w:val="28"/>
          <w:szCs w:val="28"/>
          <w:lang w:bidi="fa-IR"/>
        </w:rPr>
      </w:pPr>
      <w:r w:rsidRPr="00C704C4">
        <w:rPr>
          <w:rFonts w:cs="B Mitra"/>
          <w:b/>
          <w:bCs/>
          <w:sz w:val="28"/>
          <w:szCs w:val="28"/>
          <w:rtl/>
          <w:lang w:bidi="fa-IR"/>
        </w:rPr>
        <w:t>- تائيد صلاحيت فني مسئول فني (مطابق ماده 4 ضوابط و تبصره هاي آن )</w:t>
      </w:r>
    </w:p>
    <w:p w:rsidR="00343D58" w:rsidRDefault="00343D58"/>
    <w:sectPr w:rsidR="00343D58" w:rsidSect="00C704C4">
      <w:footerReference w:type="even" r:id="rId4"/>
      <w:footerReference w:type="default" r:id="rId5"/>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4C4" w:rsidRDefault="00CC061F" w:rsidP="003A0B9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C704C4" w:rsidRDefault="00CC06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4C4" w:rsidRDefault="00CC061F" w:rsidP="003A0B9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7</w:t>
    </w:r>
    <w:r>
      <w:rPr>
        <w:rStyle w:val="PageNumber"/>
        <w:rtl/>
      </w:rPr>
      <w:fldChar w:fldCharType="end"/>
    </w:r>
  </w:p>
  <w:p w:rsidR="00C704C4" w:rsidRDefault="00CC061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061F"/>
    <w:rsid w:val="00343D58"/>
    <w:rsid w:val="006F05F4"/>
    <w:rsid w:val="00CC061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61F"/>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C061F"/>
    <w:pPr>
      <w:tabs>
        <w:tab w:val="center" w:pos="4153"/>
        <w:tab w:val="right" w:pos="8306"/>
      </w:tabs>
    </w:pPr>
  </w:style>
  <w:style w:type="character" w:customStyle="1" w:styleId="FooterChar">
    <w:name w:val="Footer Char"/>
    <w:basedOn w:val="DefaultParagraphFont"/>
    <w:link w:val="Footer"/>
    <w:rsid w:val="00CC061F"/>
    <w:rPr>
      <w:rFonts w:ascii="Times New Roman" w:eastAsia="Times New Roman" w:hAnsi="Times New Roman" w:cs="Times New Roman"/>
      <w:sz w:val="24"/>
      <w:szCs w:val="24"/>
      <w:lang w:bidi="ar-SA"/>
    </w:rPr>
  </w:style>
  <w:style w:type="character" w:styleId="PageNumber">
    <w:name w:val="page number"/>
    <w:basedOn w:val="DefaultParagraphFont"/>
    <w:rsid w:val="00CC061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xax</dc:creator>
  <cp:lastModifiedBy>xax</cp:lastModifiedBy>
  <cp:revision>1</cp:revision>
  <dcterms:created xsi:type="dcterms:W3CDTF">2017-04-18T03:40:00Z</dcterms:created>
  <dcterms:modified xsi:type="dcterms:W3CDTF">2017-04-18T03:41:00Z</dcterms:modified>
</cp:coreProperties>
</file>